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7B89" w14:textId="77777777" w:rsidR="00000000" w:rsidRPr="00FB15E3" w:rsidRDefault="00000000">
      <w:pPr>
        <w:widowControl/>
        <w:ind w:firstLine="709"/>
        <w:jc w:val="both"/>
        <w:rPr>
          <w:rFonts w:ascii="Times New Roman" w:hAnsi="Times New Roman"/>
          <w:b/>
          <w:sz w:val="28"/>
          <w:lang w:val="ru-RU"/>
        </w:rPr>
      </w:pPr>
      <w:r w:rsidRPr="00FB15E3">
        <w:rPr>
          <w:rFonts w:ascii="Times New Roman" w:hAnsi="Times New Roman"/>
          <w:b/>
          <w:sz w:val="28"/>
          <w:lang w:val="ru-RU"/>
        </w:rPr>
        <w:t>Прокуратурой Костромского района поддержано государственное обвинение в отношении местного жителя, совершившего кражу.</w:t>
      </w:r>
    </w:p>
    <w:p w14:paraId="4EE01AF3" w14:textId="77777777" w:rsidR="00000000" w:rsidRPr="00FB15E3" w:rsidRDefault="00000000">
      <w:pPr>
        <w:widowControl/>
        <w:ind w:firstLine="709"/>
        <w:jc w:val="both"/>
        <w:rPr>
          <w:rFonts w:ascii="Times New Roman" w:hAnsi="Times New Roman"/>
          <w:b/>
          <w:sz w:val="28"/>
          <w:lang w:val="ru-RU"/>
        </w:rPr>
      </w:pPr>
    </w:p>
    <w:p w14:paraId="0676B093" w14:textId="77777777" w:rsidR="00000000" w:rsidRPr="00FB15E3" w:rsidRDefault="00000000">
      <w:pPr>
        <w:widowControl/>
        <w:ind w:firstLine="709"/>
        <w:jc w:val="both"/>
        <w:rPr>
          <w:rFonts w:ascii="Times New Roman" w:hAnsi="Times New Roman"/>
          <w:sz w:val="28"/>
          <w:lang w:val="ru-RU"/>
        </w:rPr>
      </w:pPr>
      <w:r w:rsidRPr="00FB15E3">
        <w:rPr>
          <w:rFonts w:ascii="Times New Roman" w:hAnsi="Times New Roman"/>
          <w:sz w:val="28"/>
          <w:lang w:val="ru-RU"/>
        </w:rPr>
        <w:t xml:space="preserve">Прокуратурой Костромского района поддержано государственное обвинение в отношении </w:t>
      </w:r>
      <w:proofErr w:type="gramStart"/>
      <w:r w:rsidRPr="00FB15E3">
        <w:rPr>
          <w:rFonts w:ascii="Times New Roman" w:hAnsi="Times New Roman"/>
          <w:sz w:val="28"/>
          <w:lang w:val="ru-RU"/>
        </w:rPr>
        <w:t>41 летнего</w:t>
      </w:r>
      <w:proofErr w:type="gramEnd"/>
      <w:r w:rsidRPr="00FB15E3">
        <w:rPr>
          <w:rFonts w:ascii="Times New Roman" w:hAnsi="Times New Roman"/>
          <w:sz w:val="28"/>
          <w:lang w:val="ru-RU"/>
        </w:rPr>
        <w:t xml:space="preserve"> жителя Красносельского района, совершившего преступление, предусмотренное ч.1 ст. 158 УК РФ (кража, то есть тайное хищение чужого имущества).</w:t>
      </w:r>
    </w:p>
    <w:p w14:paraId="1260B825" w14:textId="77777777" w:rsidR="00000000" w:rsidRPr="00FB15E3" w:rsidRDefault="00000000">
      <w:pPr>
        <w:widowControl/>
        <w:ind w:firstLine="709"/>
        <w:jc w:val="both"/>
        <w:rPr>
          <w:rFonts w:ascii="Times New Roman" w:hAnsi="Times New Roman"/>
          <w:sz w:val="28"/>
          <w:lang w:val="ru-RU"/>
        </w:rPr>
      </w:pPr>
      <w:r w:rsidRPr="00FB15E3">
        <w:rPr>
          <w:rFonts w:ascii="Times New Roman" w:hAnsi="Times New Roman"/>
          <w:sz w:val="28"/>
          <w:lang w:val="ru-RU"/>
        </w:rPr>
        <w:t>Судом установлено, что в октябре 2025 года мужчина из торговой точки «Остин», расположенной в ТЦ «Коллаж», совершил хищение одежды на общую сумму 4 000 рублей.</w:t>
      </w:r>
    </w:p>
    <w:p w14:paraId="23851486" w14:textId="77777777" w:rsidR="00000000" w:rsidRPr="00FB15E3" w:rsidRDefault="00000000">
      <w:pPr>
        <w:widowControl/>
        <w:ind w:firstLine="709"/>
        <w:jc w:val="both"/>
        <w:rPr>
          <w:rFonts w:ascii="Times New Roman" w:hAnsi="Times New Roman"/>
          <w:sz w:val="28"/>
          <w:lang w:val="ru-RU"/>
        </w:rPr>
      </w:pPr>
      <w:r w:rsidRPr="00FB15E3">
        <w:rPr>
          <w:rFonts w:ascii="Times New Roman" w:hAnsi="Times New Roman"/>
          <w:sz w:val="28"/>
          <w:lang w:val="ru-RU"/>
        </w:rPr>
        <w:t>В судебном заседании подсудимый вину в совершении преступления признал.</w:t>
      </w:r>
    </w:p>
    <w:p w14:paraId="43710B2E" w14:textId="77777777" w:rsidR="00000000" w:rsidRPr="00FB15E3" w:rsidRDefault="00000000">
      <w:pPr>
        <w:widowControl/>
        <w:ind w:firstLine="709"/>
        <w:jc w:val="both"/>
        <w:rPr>
          <w:rFonts w:ascii="Times New Roman" w:hAnsi="Times New Roman"/>
          <w:sz w:val="28"/>
          <w:lang w:val="ru-RU"/>
        </w:rPr>
      </w:pPr>
      <w:r w:rsidRPr="00FB15E3">
        <w:rPr>
          <w:rFonts w:ascii="Times New Roman" w:hAnsi="Times New Roman"/>
          <w:sz w:val="28"/>
          <w:lang w:val="ru-RU"/>
        </w:rPr>
        <w:t xml:space="preserve">С учетом позиции государственного обвинителя, приняв во внимание совокупность смягчающих и отягчающих обстоятельств, суд назначил лицу наказание в виде 8 месяцев лишения свободы условно. </w:t>
      </w:r>
    </w:p>
    <w:p w14:paraId="62C6CDE2" w14:textId="77777777" w:rsidR="00000000" w:rsidRPr="00FB15E3" w:rsidRDefault="00000000">
      <w:pPr>
        <w:widowControl/>
        <w:ind w:firstLine="850"/>
        <w:jc w:val="both"/>
        <w:rPr>
          <w:rFonts w:ascii="Times New Roman" w:hAnsi="Times New Roman"/>
          <w:sz w:val="28"/>
          <w:lang w:val="ru-RU"/>
        </w:rPr>
      </w:pPr>
    </w:p>
    <w:p w14:paraId="7FD53FB3" w14:textId="77777777" w:rsidR="00000000" w:rsidRPr="00FB15E3" w:rsidRDefault="00000000">
      <w:pPr>
        <w:widowControl/>
        <w:ind w:firstLine="709"/>
        <w:jc w:val="both"/>
        <w:rPr>
          <w:rFonts w:ascii="Times New Roman" w:hAnsi="Times New Roman"/>
          <w:b/>
          <w:sz w:val="28"/>
          <w:lang w:val="ru-RU"/>
        </w:rPr>
      </w:pPr>
      <w:r w:rsidRPr="00FB15E3">
        <w:rPr>
          <w:rFonts w:ascii="Times New Roman" w:hAnsi="Times New Roman"/>
          <w:b/>
          <w:sz w:val="28"/>
          <w:lang w:val="ru-RU"/>
        </w:rPr>
        <w:t>В Костромском районе осужден мужчина за повторное вождение в нетрезвом виде.</w:t>
      </w:r>
    </w:p>
    <w:p w14:paraId="32F9A5BF" w14:textId="77777777" w:rsidR="00000000" w:rsidRPr="00FB15E3" w:rsidRDefault="00000000">
      <w:pPr>
        <w:widowControl/>
        <w:ind w:firstLine="709"/>
        <w:jc w:val="both"/>
        <w:rPr>
          <w:rFonts w:ascii="Times New Roman" w:hAnsi="Times New Roman"/>
          <w:sz w:val="28"/>
          <w:lang w:val="ru-RU"/>
        </w:rPr>
      </w:pPr>
      <w:r w:rsidRPr="00FB15E3">
        <w:rPr>
          <w:rFonts w:ascii="Times New Roman" w:hAnsi="Times New Roman"/>
          <w:sz w:val="28"/>
          <w:lang w:val="ru-RU"/>
        </w:rPr>
        <w:t>Прокуратура района поддержала государственное обвинение по уголовному делу в отношении 47 летнего жителя г. Костромы. Он признан виновным в  совершении преступления, предусмотренного ч. 1 ст. 264.1 УК РФ.</w:t>
      </w:r>
    </w:p>
    <w:p w14:paraId="2E5863A2" w14:textId="77777777" w:rsidR="00000000" w:rsidRPr="00FB15E3" w:rsidRDefault="00000000">
      <w:pPr>
        <w:widowControl/>
        <w:ind w:firstLine="709"/>
        <w:jc w:val="both"/>
        <w:rPr>
          <w:rFonts w:ascii="Times New Roman" w:hAnsi="Times New Roman"/>
          <w:sz w:val="28"/>
          <w:lang w:val="ru-RU"/>
        </w:rPr>
      </w:pPr>
      <w:r w:rsidRPr="00FB15E3">
        <w:rPr>
          <w:rFonts w:ascii="Times New Roman" w:hAnsi="Times New Roman"/>
          <w:sz w:val="28"/>
          <w:lang w:val="ru-RU"/>
        </w:rPr>
        <w:t>Установлено, что мужчина будучи привлеченным к административной ответственности за управление транспортным средством в состоянии опьянения, надлежащих выводов для себя не сделал и в феврале текущего года вновь сел за руль  автомобиля ВАЗ 21214.</w:t>
      </w:r>
    </w:p>
    <w:p w14:paraId="0FF31020" w14:textId="77777777" w:rsidR="00000000" w:rsidRPr="00FB15E3" w:rsidRDefault="00000000">
      <w:pPr>
        <w:widowControl/>
        <w:ind w:firstLine="709"/>
        <w:jc w:val="both"/>
        <w:rPr>
          <w:rFonts w:ascii="Times New Roman" w:hAnsi="Times New Roman"/>
          <w:sz w:val="28"/>
          <w:lang w:val="ru-RU"/>
        </w:rPr>
      </w:pPr>
      <w:r w:rsidRPr="00FB15E3">
        <w:rPr>
          <w:rFonts w:ascii="Times New Roman" w:hAnsi="Times New Roman"/>
          <w:sz w:val="28"/>
          <w:lang w:val="ru-RU"/>
        </w:rPr>
        <w:t>Двигаясь по автодороге он не справился с управлением и совершил съезд в кювет автодороги. От медицинского освидетельствования подсудимый отказался, чем совершил преступление, предусмотренное ч. 1 ст. 264.1 УК РФ.</w:t>
      </w:r>
    </w:p>
    <w:p w14:paraId="7ABE6008" w14:textId="77777777" w:rsidR="00000000" w:rsidRPr="00FB15E3" w:rsidRDefault="00000000">
      <w:pPr>
        <w:widowControl/>
        <w:ind w:firstLine="709"/>
        <w:jc w:val="both"/>
        <w:rPr>
          <w:rFonts w:ascii="Times New Roman" w:hAnsi="Times New Roman"/>
          <w:sz w:val="28"/>
          <w:lang w:val="ru-RU"/>
        </w:rPr>
      </w:pPr>
      <w:r w:rsidRPr="00FB15E3">
        <w:rPr>
          <w:rFonts w:ascii="Times New Roman" w:hAnsi="Times New Roman"/>
          <w:sz w:val="28"/>
          <w:lang w:val="ru-RU"/>
        </w:rPr>
        <w:t>В ходе судебного заседания подсудимый вину признал, в содеянном раскаялся.</w:t>
      </w:r>
    </w:p>
    <w:p w14:paraId="74770CE3"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Суд приговорил виновного к 180 часам обязательных работ с лишением права управления транспортными средствами на 2 года 6 месяцев.</w:t>
      </w:r>
    </w:p>
    <w:p w14:paraId="16365595" w14:textId="77777777" w:rsidR="00000000" w:rsidRPr="00FB15E3" w:rsidRDefault="00000000">
      <w:pPr>
        <w:widowControl/>
        <w:ind w:firstLine="850"/>
        <w:jc w:val="both"/>
        <w:rPr>
          <w:rFonts w:ascii="Times New Roman" w:hAnsi="Times New Roman"/>
          <w:sz w:val="28"/>
          <w:lang w:val="ru-RU"/>
        </w:rPr>
      </w:pPr>
    </w:p>
    <w:p w14:paraId="3D7DE502"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b/>
          <w:sz w:val="28"/>
          <w:lang w:val="ru-RU"/>
        </w:rPr>
        <w:t xml:space="preserve">Житель Костромского района осужден за неуплату алиментов на содержание несовершеннолетнего ребенка. </w:t>
      </w:r>
    </w:p>
    <w:p w14:paraId="21C75A31"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Прокуратура Костромского района поддержала в суде государственное обвинение по уголовному делу в отношении 27 – летнего местного жителя. Он осужден ч. 1 ст. 157 УК РФ (неуплата алиментов).</w:t>
      </w:r>
    </w:p>
    <w:p w14:paraId="77DBC2D1"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В ходе судебного заседания установлено, что подсудимый, будучи привлеченным к административной ответственности по ч. 1 ст. 5.35. 1 УК РФ, не принял мер к уплате алиментов на  несовершеннолетнего ребенка.</w:t>
      </w:r>
    </w:p>
    <w:p w14:paraId="44CDD4E5"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В судебном заседании подсудимый вину признал, в содеянном раскаялся.</w:t>
      </w:r>
    </w:p>
    <w:p w14:paraId="276D3088"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lastRenderedPageBreak/>
        <w:t>С учетом позиции государственного обвинителя, суд признал его виновным в совершении преступления и назначил наказание в виде 4 месяцев принудительных работ с удержанием 5% заработка в доход государства.</w:t>
      </w:r>
      <w:r w:rsidRPr="00FB15E3">
        <w:rPr>
          <w:rFonts w:ascii="Times New Roman" w:hAnsi="Times New Roman"/>
          <w:lang w:val="ru-RU"/>
        </w:rPr>
        <w:t>№ 4</w:t>
      </w:r>
    </w:p>
    <w:p w14:paraId="22EB94FE" w14:textId="77777777" w:rsidR="00000000" w:rsidRPr="00FB15E3" w:rsidRDefault="00000000">
      <w:pPr>
        <w:widowControl/>
        <w:ind w:firstLine="850"/>
        <w:jc w:val="both"/>
        <w:rPr>
          <w:rFonts w:ascii="Times New Roman" w:hAnsi="Times New Roman"/>
          <w:sz w:val="28"/>
          <w:lang w:val="ru-RU"/>
        </w:rPr>
      </w:pPr>
    </w:p>
    <w:p w14:paraId="42BFA7F8" w14:textId="77777777" w:rsidR="00000000" w:rsidRPr="00FB15E3" w:rsidRDefault="00000000">
      <w:pPr>
        <w:widowControl/>
        <w:ind w:firstLine="709"/>
        <w:jc w:val="both"/>
        <w:rPr>
          <w:rFonts w:ascii="Times New Roman" w:hAnsi="Times New Roman"/>
          <w:b/>
          <w:sz w:val="28"/>
          <w:lang w:val="ru-RU"/>
        </w:rPr>
      </w:pPr>
      <w:r w:rsidRPr="00FB15E3">
        <w:rPr>
          <w:rFonts w:ascii="Times New Roman" w:hAnsi="Times New Roman"/>
          <w:b/>
          <w:sz w:val="28"/>
          <w:lang w:val="ru-RU"/>
        </w:rPr>
        <w:t>В Костромском районе осужден житель г. Костромы за совершение мошенничества.</w:t>
      </w:r>
    </w:p>
    <w:p w14:paraId="4D9BAAD0" w14:textId="77777777" w:rsidR="00000000" w:rsidRPr="00FB15E3" w:rsidRDefault="00000000">
      <w:pPr>
        <w:widowControl/>
        <w:ind w:firstLine="709"/>
        <w:jc w:val="both"/>
        <w:rPr>
          <w:rFonts w:ascii="Times New Roman" w:hAnsi="Times New Roman"/>
          <w:b/>
          <w:sz w:val="28"/>
          <w:lang w:val="ru-RU"/>
        </w:rPr>
      </w:pPr>
      <w:r w:rsidRPr="00FB15E3">
        <w:rPr>
          <w:rFonts w:ascii="Times New Roman" w:hAnsi="Times New Roman"/>
          <w:sz w:val="28"/>
          <w:lang w:val="ru-RU"/>
        </w:rPr>
        <w:t>Прокуратура Костромского района поддержала в суде государственное обвинение в отношении 36 летнего жителя г. Костромы. Он осужден ч. 1 ст. 159 УК РФ (мошенничество).</w:t>
      </w:r>
    </w:p>
    <w:p w14:paraId="67F4BF9B" w14:textId="77777777" w:rsidR="00000000" w:rsidRPr="00FB15E3" w:rsidRDefault="00000000">
      <w:pPr>
        <w:widowControl/>
        <w:ind w:firstLine="709"/>
        <w:jc w:val="both"/>
        <w:rPr>
          <w:rFonts w:ascii="Times New Roman" w:hAnsi="Times New Roman"/>
          <w:b/>
          <w:sz w:val="28"/>
          <w:lang w:val="ru-RU"/>
        </w:rPr>
      </w:pPr>
      <w:r w:rsidRPr="00FB15E3">
        <w:rPr>
          <w:rFonts w:ascii="Times New Roman" w:hAnsi="Times New Roman"/>
          <w:sz w:val="28"/>
          <w:lang w:val="ru-RU"/>
        </w:rPr>
        <w:t>Судом установлено, что подсудимый в период с октября 2023 по февраль 2024  при отбывании наказания в ФКУ ИК-7 УФСИН России ввел в заблуждение другого отбывающего наказание лица, обещаниями помощи в освобождении от отбывания наказания. Данным способом подсудимый получил от потерпевшего денежные средства в сумме 150 тысяч рублей.</w:t>
      </w:r>
    </w:p>
    <w:p w14:paraId="3367998A" w14:textId="77777777" w:rsidR="00000000" w:rsidRPr="00FB15E3" w:rsidRDefault="00000000">
      <w:pPr>
        <w:widowControl/>
        <w:ind w:firstLine="709"/>
        <w:jc w:val="both"/>
        <w:rPr>
          <w:rFonts w:ascii="Times New Roman" w:hAnsi="Times New Roman"/>
          <w:b/>
          <w:sz w:val="28"/>
          <w:lang w:val="ru-RU"/>
        </w:rPr>
      </w:pPr>
      <w:r w:rsidRPr="00FB15E3">
        <w:rPr>
          <w:rFonts w:ascii="Times New Roman" w:hAnsi="Times New Roman"/>
          <w:sz w:val="28"/>
          <w:lang w:val="ru-RU"/>
        </w:rPr>
        <w:t>В ходе судебного заседания подсудимый вину признал, в содеянном раскаялся.</w:t>
      </w:r>
    </w:p>
    <w:p w14:paraId="287A231E" w14:textId="77777777" w:rsidR="00000000" w:rsidRPr="00FB15E3" w:rsidRDefault="00000000">
      <w:pPr>
        <w:widowControl/>
        <w:ind w:firstLine="709"/>
        <w:jc w:val="both"/>
        <w:rPr>
          <w:rFonts w:ascii="Times New Roman" w:hAnsi="Times New Roman"/>
          <w:b/>
          <w:sz w:val="28"/>
          <w:lang w:val="ru-RU"/>
        </w:rPr>
      </w:pPr>
      <w:r w:rsidRPr="00FB15E3">
        <w:rPr>
          <w:rFonts w:ascii="Times New Roman" w:hAnsi="Times New Roman"/>
          <w:sz w:val="28"/>
          <w:lang w:val="ru-RU"/>
        </w:rPr>
        <w:t xml:space="preserve">С учетом позиции государственного обвинителя, суд признал его виновным в совершении преступления, с учетов смягчающих обстоятельств (явка с повинной)  и отягчающих обстоятельств (рецидив преступления) назначил наказание в виде 1 года 8 месяцев лишения свободы. </w:t>
      </w:r>
    </w:p>
    <w:p w14:paraId="70A20386" w14:textId="77777777" w:rsidR="00000000" w:rsidRPr="00FB15E3" w:rsidRDefault="00000000">
      <w:pPr>
        <w:widowControl/>
        <w:ind w:firstLine="850"/>
        <w:jc w:val="both"/>
        <w:rPr>
          <w:rFonts w:ascii="Times New Roman" w:hAnsi="Times New Roman"/>
          <w:sz w:val="28"/>
          <w:shd w:val="clear" w:color="auto" w:fill="F8D957"/>
          <w:lang w:val="ru-RU"/>
        </w:rPr>
      </w:pPr>
    </w:p>
    <w:p w14:paraId="126E0C6A" w14:textId="77777777" w:rsidR="00000000" w:rsidRPr="00FB15E3" w:rsidRDefault="00000000">
      <w:pPr>
        <w:widowControl/>
        <w:ind w:firstLine="850"/>
        <w:jc w:val="both"/>
        <w:rPr>
          <w:rFonts w:ascii="Times New Roman" w:hAnsi="Times New Roman"/>
          <w:b/>
          <w:sz w:val="28"/>
          <w:lang w:val="ru-RU"/>
        </w:rPr>
      </w:pPr>
      <w:r w:rsidRPr="00FB15E3">
        <w:rPr>
          <w:rFonts w:ascii="Times New Roman" w:hAnsi="Times New Roman"/>
          <w:b/>
          <w:sz w:val="28"/>
          <w:lang w:val="ru-RU"/>
        </w:rPr>
        <w:t>По постановлению прокурора Костромского района костромской футбольный клуб «Спартак» привлечен к административной ответственности.</w:t>
      </w:r>
    </w:p>
    <w:p w14:paraId="22DF052B" w14:textId="77777777" w:rsidR="00000000" w:rsidRPr="00FB15E3" w:rsidRDefault="00000000">
      <w:pPr>
        <w:widowControl/>
        <w:ind w:firstLine="850"/>
        <w:jc w:val="both"/>
        <w:rPr>
          <w:rFonts w:ascii="Times New Roman" w:hAnsi="Times New Roman"/>
          <w:b/>
          <w:sz w:val="28"/>
          <w:lang w:val="ru-RU"/>
        </w:rPr>
      </w:pPr>
      <w:r w:rsidRPr="00FB15E3">
        <w:rPr>
          <w:rFonts w:ascii="Times New Roman" w:hAnsi="Times New Roman"/>
          <w:sz w:val="28"/>
          <w:lang w:val="ru-RU"/>
        </w:rPr>
        <w:t>Прокуратура района провела проверку соблюдения требований градостроительного законодательства в деятельности  Автономной некоммерческой организации футбольный клуб «Спартак».</w:t>
      </w:r>
    </w:p>
    <w:p w14:paraId="60D6011C"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По результатам проверки установлено, что в нарушение требований градостроительного законодательства работы по строительству объекта капитального строительства «Футбольный стадион ФК «Спартак» г. Кострома» осуществлялись без полученного в установленном порядке разрешения на строительство.</w:t>
      </w:r>
    </w:p>
    <w:p w14:paraId="0CF57BBF"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По инициативе прокуратуры района Арбитражным судом Костромской области АНО ФК «Спартак» привлечен к административной ответственности по ч.1 ст. 9.5 КоАП РФ.</w:t>
      </w:r>
    </w:p>
    <w:p w14:paraId="4099096E" w14:textId="77777777" w:rsidR="00000000" w:rsidRPr="00FB15E3" w:rsidRDefault="00000000">
      <w:pPr>
        <w:widowControl/>
        <w:ind w:firstLine="850"/>
        <w:jc w:val="both"/>
        <w:rPr>
          <w:rFonts w:ascii="Times New Roman" w:hAnsi="Times New Roman"/>
          <w:sz w:val="28"/>
          <w:lang w:val="ru-RU"/>
        </w:rPr>
      </w:pPr>
    </w:p>
    <w:p w14:paraId="4A0B9FE5" w14:textId="77777777" w:rsidR="00000000" w:rsidRPr="00FB15E3" w:rsidRDefault="00000000">
      <w:pPr>
        <w:widowControl/>
        <w:ind w:firstLine="850"/>
        <w:jc w:val="both"/>
        <w:rPr>
          <w:rFonts w:ascii="Times New Roman" w:hAnsi="Times New Roman"/>
          <w:b/>
          <w:sz w:val="28"/>
          <w:lang w:val="ru-RU"/>
        </w:rPr>
      </w:pPr>
      <w:r w:rsidRPr="00FB15E3">
        <w:rPr>
          <w:rFonts w:ascii="Times New Roman" w:hAnsi="Times New Roman"/>
          <w:b/>
          <w:sz w:val="28"/>
          <w:lang w:val="ru-RU"/>
        </w:rPr>
        <w:t>По требованию прокуратуры Костромского района восстановлены трудовые права 29 работников предприятия.</w:t>
      </w:r>
    </w:p>
    <w:p w14:paraId="3B01F35A" w14:textId="77777777" w:rsidR="00000000" w:rsidRPr="00FB15E3" w:rsidRDefault="00000000">
      <w:pPr>
        <w:widowControl/>
        <w:ind w:firstLine="850"/>
        <w:jc w:val="both"/>
        <w:rPr>
          <w:rFonts w:ascii="Times New Roman" w:hAnsi="Times New Roman"/>
          <w:b/>
          <w:sz w:val="28"/>
          <w:lang w:val="ru-RU"/>
        </w:rPr>
      </w:pPr>
      <w:r w:rsidRPr="00FB15E3">
        <w:rPr>
          <w:rFonts w:ascii="Times New Roman" w:hAnsi="Times New Roman"/>
          <w:sz w:val="28"/>
          <w:lang w:val="ru-RU"/>
        </w:rPr>
        <w:t>Прокуратура Костромского района провела проверку исполнения трудового законодательства.</w:t>
      </w:r>
    </w:p>
    <w:p w14:paraId="54E19165"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Установлено, что в коммерческой организации 29 работникам выплата заработной платы в период с апреля 2025 года по ноябрь 2025 года производилась реже, чем каждые две недели и с нарушением установленных сроков выплат. Кроме того, компенсация в порядке, установленном ст. 236 Трудового кодекса Российской Федерации, не производилась.</w:t>
      </w:r>
    </w:p>
    <w:p w14:paraId="6C93B764"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lastRenderedPageBreak/>
        <w:t xml:space="preserve">В связи с тем, что директор организации ранее привлекался к административной ответственности по факту нарушения сроков выплаты заработной платы по ч.6 ст. 5.27 КоАП РФ, прокурором района возбуждено дело об административном правонарушении по ч.7 ст. 5.27 КоАП РФ (совершение административного правонарушения, предусмотренного </w:t>
      </w:r>
      <w:r w:rsidRPr="00FB15E3">
        <w:rPr>
          <w:rFonts w:ascii="Times New Roman" w:hAnsi="Times New Roman"/>
          <w:sz w:val="28"/>
          <w:u w:color="000000"/>
          <w:lang w:val="ru-RU"/>
        </w:rPr>
        <w:t>частью 6</w:t>
      </w:r>
      <w:r w:rsidRPr="00FB15E3">
        <w:rPr>
          <w:rFonts w:ascii="Times New Roman" w:hAnsi="Times New Roman"/>
          <w:sz w:val="28"/>
          <w:lang w:val="ru-RU"/>
        </w:rPr>
        <w:t xml:space="preserve"> настоящей статьи, лицом, ранее подвергнутым административному наказанию за </w:t>
      </w:r>
      <w:r w:rsidRPr="00FB15E3">
        <w:rPr>
          <w:rFonts w:ascii="Times New Roman" w:hAnsi="Times New Roman"/>
          <w:sz w:val="28"/>
          <w:u w:color="000000"/>
          <w:lang w:val="ru-RU"/>
        </w:rPr>
        <w:t>аналогичное</w:t>
      </w:r>
      <w:r w:rsidRPr="00FB15E3">
        <w:rPr>
          <w:rFonts w:ascii="Times New Roman" w:hAnsi="Times New Roman"/>
          <w:sz w:val="28"/>
          <w:lang w:val="ru-RU"/>
        </w:rPr>
        <w:t xml:space="preserve"> правонарушение).</w:t>
      </w:r>
    </w:p>
    <w:p w14:paraId="79EF6026"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В результате прокурорского вмешательства работникам предприятия произведена выплата компенсации за нарушение установленных сроков выплаты заработной платы, виновные лица привлечены к административной ответственности.</w:t>
      </w:r>
    </w:p>
    <w:p w14:paraId="6F489680" w14:textId="77777777" w:rsidR="00000000" w:rsidRPr="00FB15E3" w:rsidRDefault="00000000">
      <w:pPr>
        <w:widowControl/>
        <w:ind w:firstLine="850"/>
        <w:jc w:val="both"/>
        <w:rPr>
          <w:rFonts w:ascii="Times New Roman" w:hAnsi="Times New Roman"/>
          <w:sz w:val="28"/>
          <w:lang w:val="ru-RU"/>
        </w:rPr>
      </w:pPr>
    </w:p>
    <w:p w14:paraId="4EC2A0B7" w14:textId="77777777" w:rsidR="00000000" w:rsidRPr="00FB15E3" w:rsidRDefault="00000000">
      <w:pPr>
        <w:widowControl/>
        <w:ind w:firstLine="850"/>
        <w:jc w:val="both"/>
        <w:rPr>
          <w:rFonts w:ascii="Times New Roman" w:hAnsi="Times New Roman"/>
          <w:b/>
          <w:sz w:val="28"/>
          <w:lang w:val="ru-RU"/>
        </w:rPr>
      </w:pPr>
      <w:r w:rsidRPr="00FB15E3">
        <w:rPr>
          <w:rFonts w:ascii="Times New Roman" w:hAnsi="Times New Roman"/>
          <w:b/>
          <w:sz w:val="28"/>
          <w:lang w:val="ru-RU"/>
        </w:rPr>
        <w:t xml:space="preserve">По постановлению прокурора индивидуальный предприниматель, осуществляющий деятельность по использованию животных в культурно-зрелищных целях, привлечен к административной ответственности </w:t>
      </w:r>
    </w:p>
    <w:p w14:paraId="1B9C5BD5"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Прокуратурой Костромского района с привлечением Цправления Россельхознадзора по Владимирской, Костромской и Ивановской областям проведена проверка исполнения законодательства о лицензировании деятельности по содержанию и использованию животных в культурно-зрелищных целях.</w:t>
      </w:r>
    </w:p>
    <w:p w14:paraId="587BBB91"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Установлено, что индивидуальным предпринимателем на территории Костромского района осуществлялась деятельность по использованию животных в культурно-зрелищных целях с взиманием платы со зрителей.</w:t>
      </w:r>
    </w:p>
    <w:p w14:paraId="1DD78491"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Однако, согласно информации из реестра лицензий Россельхознадзора, у индивидуального предпринимателя лицензия на содержание и использование животных в культурно-зрелищных целях, предусмотренная Федеральным законом РФ от 04.05.2019 № 99 «О лицензировании отдельных видов деятельности», отсутствует.</w:t>
      </w:r>
    </w:p>
    <w:p w14:paraId="70056ED0"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 xml:space="preserve">Кроме того, в деятельности индивидуального предпринимателя выявлены отдельные нарушения требований по использованию животных в культурно-зрелищных целях. </w:t>
      </w:r>
    </w:p>
    <w:p w14:paraId="1B790DFC" w14:textId="77777777" w:rsidR="00000000" w:rsidRPr="00FB15E3" w:rsidRDefault="00000000">
      <w:pPr>
        <w:widowControl/>
        <w:ind w:firstLine="850"/>
        <w:jc w:val="both"/>
        <w:rPr>
          <w:rFonts w:ascii="Times New Roman" w:hAnsi="Times New Roman"/>
          <w:sz w:val="28"/>
          <w:lang w:val="ru-RU"/>
        </w:rPr>
      </w:pPr>
      <w:r w:rsidRPr="00FB15E3">
        <w:rPr>
          <w:rFonts w:ascii="Times New Roman" w:hAnsi="Times New Roman"/>
          <w:sz w:val="28"/>
          <w:lang w:val="ru-RU"/>
        </w:rPr>
        <w:t xml:space="preserve">По указанным фактам индивидуальный предприниматель привлечен к административной ответственности по ч.1 ст. 8.53 КоАП РФ (несоблюдение </w:t>
      </w:r>
      <w:r w:rsidRPr="00FB15E3">
        <w:rPr>
          <w:rFonts w:ascii="Times New Roman" w:hAnsi="Times New Roman"/>
          <w:sz w:val="28"/>
          <w:u w:color="000000"/>
          <w:lang w:val="ru-RU"/>
        </w:rPr>
        <w:t>требований</w:t>
      </w:r>
      <w:r w:rsidRPr="00FB15E3">
        <w:rPr>
          <w:rFonts w:ascii="Times New Roman" w:hAnsi="Times New Roman"/>
          <w:sz w:val="28"/>
          <w:lang w:val="ru-RU"/>
        </w:rPr>
        <w:t xml:space="preserve"> к использованию животных в культурно-зрелищных целях и их содержанию.</w:t>
      </w:r>
    </w:p>
    <w:p w14:paraId="0E1A5018" w14:textId="77777777" w:rsidR="00000000" w:rsidRPr="00FB15E3" w:rsidRDefault="00000000">
      <w:pPr>
        <w:widowControl/>
        <w:ind w:firstLine="850"/>
        <w:jc w:val="both"/>
        <w:rPr>
          <w:lang w:val="ru-RU"/>
        </w:rPr>
      </w:pPr>
      <w:r w:rsidRPr="00FB15E3">
        <w:rPr>
          <w:lang w:val="ru-RU"/>
        </w:rPr>
        <w:br/>
      </w:r>
    </w:p>
    <w:p w14:paraId="227F7081" w14:textId="77777777" w:rsidR="00C31A60" w:rsidRPr="00FB15E3" w:rsidRDefault="00C31A60">
      <w:pPr>
        <w:widowControl/>
        <w:ind w:firstLine="850"/>
        <w:jc w:val="both"/>
        <w:rPr>
          <w:rFonts w:ascii="Times New Roman" w:hAnsi="Times New Roman"/>
          <w:sz w:val="28"/>
          <w:lang w:val="ru-RU"/>
        </w:rPr>
      </w:pPr>
    </w:p>
    <w:sectPr w:rsidR="00C31A60" w:rsidRPr="00FB15E3">
      <w:type w:val="continuous"/>
      <w:pgSz w:w="11906" w:h="16838"/>
      <w:pgMar w:top="1134" w:right="1134" w:bottom="1134"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XO Thames">
    <w:panose1 w:val="02020603050405020304"/>
    <w:charset w:val="CC"/>
    <w:family w:val="roman"/>
    <w:pitch w:val="variable"/>
    <w:sig w:usb0="800002FF" w:usb1="0000084A" w:usb2="00000000" w:usb3="00000000" w:csb0="0000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E3"/>
    <w:rsid w:val="00AD61FA"/>
    <w:rsid w:val="00C31A60"/>
    <w:rsid w:val="00FB15E3"/>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AAE97"/>
  <w14:defaultImageDpi w14:val="0"/>
  <w15:docId w15:val="{0D6C743F-84E1-4BDC-9C7C-78CF69CB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NormalChar"/>
    <w:qFormat/>
    <w:pPr>
      <w:widowControl w:val="0"/>
      <w:spacing w:after="0" w:line="240" w:lineRule="auto"/>
    </w:pPr>
    <w:rPr>
      <w:rFonts w:ascii="Liberation Serif" w:hAnsi="Liberation Serif" w:cs="Calibri"/>
      <w:color w:val="000000"/>
      <w:kern w:val="0"/>
      <w:szCs w:val="20"/>
      <w:lang w:val="en-US" w:eastAsia="en-US"/>
    </w:rPr>
  </w:style>
  <w:style w:type="paragraph" w:styleId="1">
    <w:name w:val="heading 1"/>
    <w:basedOn w:val="a"/>
    <w:next w:val="a"/>
    <w:link w:val="10"/>
    <w:uiPriority w:val="9"/>
    <w:qFormat/>
    <w:pPr>
      <w:widowControl/>
      <w:spacing w:before="120" w:after="120"/>
      <w:jc w:val="both"/>
      <w:outlineLvl w:val="0"/>
    </w:pPr>
    <w:rPr>
      <w:rFonts w:ascii="XO Thames" w:hAnsi="XO Thames"/>
      <w:b/>
      <w:sz w:val="32"/>
    </w:rPr>
  </w:style>
  <w:style w:type="paragraph" w:styleId="2">
    <w:name w:val="heading 2"/>
    <w:basedOn w:val="a"/>
    <w:next w:val="a"/>
    <w:link w:val="20"/>
    <w:uiPriority w:val="9"/>
    <w:qFormat/>
    <w:pPr>
      <w:widowControl/>
      <w:spacing w:before="120" w:after="120"/>
      <w:jc w:val="both"/>
      <w:outlineLvl w:val="1"/>
    </w:pPr>
    <w:rPr>
      <w:rFonts w:ascii="XO Thames" w:hAnsi="XO Thames"/>
      <w:b/>
      <w:sz w:val="28"/>
    </w:rPr>
  </w:style>
  <w:style w:type="paragraph" w:styleId="3">
    <w:name w:val="heading 3"/>
    <w:basedOn w:val="a"/>
    <w:next w:val="a"/>
    <w:link w:val="30"/>
    <w:uiPriority w:val="9"/>
    <w:qFormat/>
    <w:pPr>
      <w:widowControl/>
      <w:spacing w:before="120" w:after="120"/>
      <w:jc w:val="both"/>
      <w:outlineLvl w:val="2"/>
    </w:pPr>
    <w:rPr>
      <w:rFonts w:ascii="XO Thames" w:hAnsi="XO Thames"/>
      <w:b/>
      <w:sz w:val="26"/>
    </w:rPr>
  </w:style>
  <w:style w:type="paragraph" w:styleId="4">
    <w:name w:val="heading 4"/>
    <w:basedOn w:val="a"/>
    <w:next w:val="a"/>
    <w:uiPriority w:val="9"/>
    <w:qFormat/>
    <w:pPr>
      <w:widowControl/>
      <w:spacing w:before="120" w:after="120"/>
      <w:jc w:val="both"/>
      <w:outlineLvl w:val="3"/>
    </w:pPr>
    <w:rPr>
      <w:rFonts w:ascii="XO Thames" w:hAnsi="XO Thames"/>
      <w:b/>
    </w:rPr>
  </w:style>
  <w:style w:type="paragraph" w:styleId="5">
    <w:name w:val="heading 5"/>
    <w:basedOn w:val="a"/>
    <w:next w:val="a"/>
    <w:link w:val="50"/>
    <w:uiPriority w:val="9"/>
    <w:qFormat/>
    <w:pPr>
      <w:widowControl/>
      <w:spacing w:before="120" w:after="120"/>
      <w:jc w:val="both"/>
      <w:outlineLvl w:val="4"/>
    </w:pPr>
    <w:rPr>
      <w:rFonts w:ascii="XO Thames" w:hAnsi="XO Thames"/>
      <w:b/>
      <w:sz w:val="22"/>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sz w:val="20"/>
      <w:szCs w:val="20"/>
      <w:u w:val="single"/>
      <w:lang w:val="en-US" w:eastAsia="en-US"/>
    </w:rPr>
  </w:style>
  <w:style w:type="paragraph" w:styleId="a4">
    <w:name w:val="Title"/>
    <w:basedOn w:val="a"/>
    <w:next w:val="a"/>
    <w:link w:val="a5"/>
    <w:uiPriority w:val="10"/>
    <w:qFormat/>
    <w:pPr>
      <w:widowControl/>
      <w:spacing w:before="567" w:after="567"/>
      <w:jc w:val="center"/>
    </w:pPr>
    <w:rPr>
      <w:rFonts w:ascii="XO Thames" w:hAnsi="XO Thames"/>
      <w:b/>
      <w:caps/>
      <w:sz w:val="40"/>
    </w:rPr>
  </w:style>
  <w:style w:type="character" w:customStyle="1" w:styleId="20">
    <w:name w:val="Заголовок 2 Знак"/>
    <w:link w:val="2"/>
    <w:rPr>
      <w:rFonts w:ascii="XO Thames" w:hAnsi="XO Thames"/>
      <w:b/>
      <w:color w:val="000000"/>
      <w:spacing w:val="0"/>
      <w:sz w:val="28"/>
    </w:rPr>
  </w:style>
  <w:style w:type="character" w:customStyle="1" w:styleId="10">
    <w:name w:val="Заголовок 1 Знак"/>
    <w:link w:val="1"/>
    <w:rPr>
      <w:rFonts w:ascii="XO Thames" w:hAnsi="XO Thames"/>
      <w:b/>
      <w:color w:val="000000"/>
      <w:spacing w:val="0"/>
      <w:sz w:val="32"/>
    </w:rPr>
  </w:style>
  <w:style w:type="character" w:customStyle="1" w:styleId="NormalChar">
    <w:name w:val="Normal Char"/>
    <w:rPr>
      <w:rFonts w:ascii="Liberation Serif" w:hAnsi="Liberation Serif"/>
      <w:color w:val="000000"/>
      <w:spacing w:val="0"/>
      <w:sz w:val="24"/>
    </w:rPr>
  </w:style>
  <w:style w:type="paragraph" w:styleId="21">
    <w:name w:val="toc 2"/>
    <w:basedOn w:val="a"/>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styleId="40">
    <w:name w:val="toc 4"/>
    <w:basedOn w:val="a"/>
    <w:next w:val="a"/>
    <w:link w:val="41"/>
    <w:uiPriority w:val="39"/>
    <w:pPr>
      <w:widowControl/>
      <w:ind w:left="600"/>
    </w:pPr>
    <w:rPr>
      <w:rFonts w:ascii="XO Thames" w:hAnsi="XO Thames"/>
      <w:sz w:val="28"/>
    </w:rPr>
  </w:style>
  <w:style w:type="character" w:customStyle="1" w:styleId="41">
    <w:name w:val="Оглавление 4 Знак"/>
    <w:link w:val="40"/>
    <w:rPr>
      <w:rFonts w:ascii="XO Thames" w:hAnsi="XO Thames"/>
      <w:color w:val="000000"/>
      <w:spacing w:val="0"/>
      <w:sz w:val="28"/>
    </w:rPr>
  </w:style>
  <w:style w:type="paragraph" w:styleId="6">
    <w:name w:val="toc 6"/>
    <w:basedOn w:val="a"/>
    <w:next w:val="a"/>
    <w:link w:val="60"/>
    <w:uiPriority w:val="39"/>
    <w:pPr>
      <w:widowControl/>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a6">
    <w:name w:val="List"/>
    <w:basedOn w:val="a7"/>
    <w:link w:val="a8"/>
    <w:uiPriority w:val="99"/>
  </w:style>
  <w:style w:type="character" w:customStyle="1" w:styleId="a8">
    <w:name w:val="Список Знак"/>
    <w:basedOn w:val="a9"/>
    <w:link w:val="a6"/>
    <w:rPr>
      <w:rFonts w:ascii="Liberation Serif" w:hAnsi="Liberation Serif"/>
      <w:color w:val="000000"/>
      <w:spacing w:val="0"/>
      <w:sz w:val="24"/>
    </w:rPr>
  </w:style>
  <w:style w:type="paragraph" w:styleId="7">
    <w:name w:val="toc 7"/>
    <w:basedOn w:val="a"/>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styleId="a7">
    <w:name w:val="Body Text"/>
    <w:basedOn w:val="a"/>
    <w:link w:val="a9"/>
    <w:uiPriority w:val="99"/>
    <w:pPr>
      <w:widowControl/>
      <w:spacing w:after="140" w:line="276" w:lineRule="auto"/>
    </w:pPr>
  </w:style>
  <w:style w:type="paragraph" w:customStyle="1" w:styleId="Endnote">
    <w:name w:val="Endnote"/>
    <w:link w:val="Endnote0"/>
    <w:pPr>
      <w:spacing w:after="0" w:line="240" w:lineRule="auto"/>
      <w:ind w:firstLine="851"/>
      <w:jc w:val="both"/>
    </w:pPr>
    <w:rPr>
      <w:rFonts w:ascii="XO Thames" w:hAnsi="XO Thames" w:cs="Calibri"/>
      <w:color w:val="000000"/>
      <w:kern w:val="0"/>
      <w:sz w:val="22"/>
      <w:szCs w:val="20"/>
      <w:lang w:val="en-US" w:eastAsia="en-US"/>
    </w:rPr>
  </w:style>
  <w:style w:type="character" w:customStyle="1" w:styleId="a9">
    <w:name w:val="Основной текст Знак"/>
    <w:basedOn w:val="NormalChar"/>
    <w:link w:val="a7"/>
    <w:rPr>
      <w:rFonts w:ascii="Liberation Serif" w:hAnsi="Liberation Serif"/>
      <w:color w:val="000000"/>
      <w:spacing w:val="0"/>
      <w:sz w:val="24"/>
    </w:rPr>
  </w:style>
  <w:style w:type="character" w:customStyle="1" w:styleId="Endnote0">
    <w:name w:val="Endnote_0"/>
    <w:link w:val="Endnote"/>
    <w:rPr>
      <w:rFonts w:ascii="XO Thames" w:hAnsi="XO Thames"/>
      <w:color w:val="000000"/>
      <w:spacing w:val="0"/>
      <w:sz w:val="22"/>
    </w:rPr>
  </w:style>
  <w:style w:type="character" w:customStyle="1" w:styleId="30">
    <w:name w:val="Заголовок 3 Знак"/>
    <w:link w:val="3"/>
    <w:rPr>
      <w:rFonts w:ascii="XO Thames" w:hAnsi="XO Thames"/>
      <w:b/>
      <w:color w:val="000000"/>
      <w:spacing w:val="0"/>
      <w:sz w:val="26"/>
    </w:rPr>
  </w:style>
  <w:style w:type="paragraph" w:styleId="31">
    <w:name w:val="toc 3"/>
    <w:basedOn w:val="a"/>
    <w:next w:val="a"/>
    <w:link w:val="32"/>
    <w:uiPriority w:val="39"/>
    <w:pPr>
      <w:widowControl/>
      <w:ind w:left="400"/>
    </w:pPr>
    <w:rPr>
      <w:rFonts w:ascii="XO Thames" w:hAnsi="XO Thames"/>
      <w:sz w:val="28"/>
    </w:rPr>
  </w:style>
  <w:style w:type="character" w:customStyle="1" w:styleId="Heading4Char">
    <w:name w:val="Heading 4 Char"/>
    <w:rPr>
      <w:rFonts w:ascii="XO Thames" w:hAnsi="XO Thames"/>
      <w:b/>
      <w:color w:val="000000"/>
      <w:spacing w:val="0"/>
      <w:sz w:val="24"/>
    </w:rPr>
  </w:style>
  <w:style w:type="character" w:customStyle="1" w:styleId="32">
    <w:name w:val="Оглавление 3 Знак"/>
    <w:link w:val="31"/>
    <w:rPr>
      <w:rFonts w:ascii="XO Thames" w:hAnsi="XO Thames"/>
      <w:color w:val="000000"/>
      <w:spacing w:val="0"/>
      <w:sz w:val="28"/>
    </w:rPr>
  </w:style>
  <w:style w:type="character" w:customStyle="1" w:styleId="50">
    <w:name w:val="Заголовок 5 Знак"/>
    <w:link w:val="5"/>
    <w:rPr>
      <w:rFonts w:ascii="XO Thames" w:hAnsi="XO Thames"/>
      <w:b/>
      <w:color w:val="000000"/>
      <w:spacing w:val="0"/>
      <w:sz w:val="22"/>
    </w:rPr>
  </w:style>
  <w:style w:type="character" w:customStyle="1" w:styleId="HyperlinkChar">
    <w:name w:val="Hyperlink Char"/>
    <w:rPr>
      <w:rFonts w:ascii="Calibri" w:hAnsi="Calibri"/>
      <w:color w:val="0000FF"/>
      <w:spacing w:val="0"/>
      <w:sz w:val="20"/>
      <w:u w:val="single"/>
    </w:rPr>
  </w:style>
  <w:style w:type="paragraph" w:customStyle="1" w:styleId="Footnote">
    <w:name w:val="Footnote"/>
    <w:link w:val="Footnote0"/>
    <w:pPr>
      <w:spacing w:after="0" w:line="240" w:lineRule="auto"/>
      <w:ind w:firstLine="851"/>
      <w:jc w:val="both"/>
    </w:pPr>
    <w:rPr>
      <w:rFonts w:ascii="XO Thames" w:hAnsi="XO Thames" w:cs="Calibri"/>
      <w:color w:val="000000"/>
      <w:kern w:val="0"/>
      <w:sz w:val="22"/>
      <w:szCs w:val="20"/>
      <w:lang w:val="en-US" w:eastAsia="en-US"/>
    </w:rPr>
  </w:style>
  <w:style w:type="character" w:customStyle="1" w:styleId="Footnote0">
    <w:name w:val="Footnote_0"/>
    <w:link w:val="Footnote"/>
    <w:rPr>
      <w:rFonts w:ascii="XO Thames" w:hAnsi="XO Thames"/>
      <w:color w:val="000000"/>
      <w:spacing w:val="0"/>
      <w:sz w:val="22"/>
    </w:rPr>
  </w:style>
  <w:style w:type="paragraph" w:styleId="11">
    <w:name w:val="toc 1"/>
    <w:basedOn w:val="a"/>
    <w:next w:val="a"/>
    <w:link w:val="12"/>
    <w:uiPriority w:val="39"/>
    <w:pPr>
      <w:widowControl/>
    </w:pPr>
    <w:rPr>
      <w:rFonts w:ascii="XO Thames" w:hAnsi="XO Thames"/>
      <w:b/>
      <w:sz w:val="28"/>
    </w:rPr>
  </w:style>
  <w:style w:type="character" w:customStyle="1" w:styleId="12">
    <w:name w:val="Оглавление 1 Знак"/>
    <w:link w:val="11"/>
    <w:rPr>
      <w:rFonts w:ascii="XO Thames" w:hAnsi="XO Thames"/>
      <w:b/>
      <w:color w:val="000000"/>
      <w:spacing w:val="0"/>
      <w:sz w:val="28"/>
    </w:rPr>
  </w:style>
  <w:style w:type="paragraph" w:customStyle="1" w:styleId="HeaderandFooter">
    <w:name w:val="Header and Footer"/>
    <w:link w:val="HeaderandFooter0"/>
    <w:pPr>
      <w:spacing w:after="0" w:line="240" w:lineRule="auto"/>
      <w:jc w:val="both"/>
    </w:pPr>
    <w:rPr>
      <w:rFonts w:ascii="XO Thames" w:hAnsi="XO Thames" w:cs="Calibri"/>
      <w:color w:val="000000"/>
      <w:kern w:val="0"/>
      <w:sz w:val="28"/>
      <w:szCs w:val="20"/>
      <w:lang w:val="en-US" w:eastAsia="en-US"/>
    </w:rPr>
  </w:style>
  <w:style w:type="character" w:customStyle="1" w:styleId="HeaderandFooter0">
    <w:name w:val="Header and Footer_0"/>
    <w:link w:val="HeaderandFooter"/>
    <w:rPr>
      <w:rFonts w:ascii="XO Thames" w:hAnsi="XO Thames"/>
      <w:color w:val="000000"/>
      <w:spacing w:val="0"/>
      <w:sz w:val="28"/>
    </w:rPr>
  </w:style>
  <w:style w:type="paragraph" w:styleId="9">
    <w:name w:val="toc 9"/>
    <w:basedOn w:val="a"/>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styleId="13">
    <w:name w:val="index 1"/>
    <w:basedOn w:val="a"/>
    <w:next w:val="a"/>
    <w:autoRedefine/>
    <w:uiPriority w:val="99"/>
    <w:semiHidden/>
    <w:unhideWhenUsed/>
    <w:pPr>
      <w:ind w:left="240" w:hanging="240"/>
    </w:pPr>
  </w:style>
  <w:style w:type="paragraph" w:styleId="aa">
    <w:name w:val="index heading"/>
    <w:basedOn w:val="a"/>
    <w:link w:val="ab"/>
    <w:uiPriority w:val="99"/>
    <w:pPr>
      <w:widowControl/>
    </w:pPr>
  </w:style>
  <w:style w:type="character" w:customStyle="1" w:styleId="ab">
    <w:name w:val="Указатель Знак"/>
    <w:basedOn w:val="NormalChar"/>
    <w:link w:val="aa"/>
    <w:rPr>
      <w:rFonts w:ascii="Liberation Serif" w:hAnsi="Liberation Serif"/>
      <w:color w:val="000000"/>
      <w:spacing w:val="0"/>
      <w:sz w:val="24"/>
    </w:rPr>
  </w:style>
  <w:style w:type="paragraph" w:styleId="8">
    <w:name w:val="toc 8"/>
    <w:basedOn w:val="a"/>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styleId="ac">
    <w:name w:val="caption"/>
    <w:basedOn w:val="a"/>
    <w:link w:val="ad"/>
    <w:uiPriority w:val="35"/>
    <w:pPr>
      <w:widowControl/>
      <w:spacing w:before="120" w:after="120"/>
    </w:pPr>
    <w:rPr>
      <w:i/>
    </w:rPr>
  </w:style>
  <w:style w:type="character" w:customStyle="1" w:styleId="ad">
    <w:name w:val="Название объекта Знак"/>
    <w:basedOn w:val="NormalChar"/>
    <w:link w:val="ac"/>
    <w:rPr>
      <w:rFonts w:ascii="Liberation Serif" w:hAnsi="Liberation Serif"/>
      <w:i/>
      <w:color w:val="000000"/>
      <w:spacing w:val="0"/>
      <w:sz w:val="24"/>
    </w:rPr>
  </w:style>
  <w:style w:type="paragraph" w:styleId="51">
    <w:name w:val="toc 5"/>
    <w:basedOn w:val="a"/>
    <w:next w:val="a"/>
    <w:link w:val="52"/>
    <w:uiPriority w:val="39"/>
    <w:pPr>
      <w:widowControl/>
      <w:ind w:left="800"/>
    </w:pPr>
    <w:rPr>
      <w:rFonts w:ascii="XO Thames" w:hAnsi="XO Thames"/>
      <w:sz w:val="28"/>
    </w:rPr>
  </w:style>
  <w:style w:type="character" w:customStyle="1" w:styleId="52">
    <w:name w:val="Оглавление 5 Знак"/>
    <w:link w:val="51"/>
    <w:rPr>
      <w:rFonts w:ascii="XO Thames" w:hAnsi="XO Thames"/>
      <w:color w:val="000000"/>
      <w:spacing w:val="0"/>
      <w:sz w:val="28"/>
    </w:rPr>
  </w:style>
  <w:style w:type="paragraph" w:styleId="ae">
    <w:name w:val="Subtitle"/>
    <w:basedOn w:val="a"/>
    <w:next w:val="a"/>
    <w:link w:val="af"/>
    <w:uiPriority w:val="11"/>
    <w:qFormat/>
    <w:pPr>
      <w:widowControl/>
      <w:jc w:val="both"/>
    </w:pPr>
    <w:rPr>
      <w:rFonts w:ascii="XO Thames" w:hAnsi="XO Thames"/>
      <w:i/>
    </w:rPr>
  </w:style>
  <w:style w:type="character" w:customStyle="1" w:styleId="a5">
    <w:name w:val="Заголовок Знак"/>
    <w:link w:val="a4"/>
    <w:rPr>
      <w:rFonts w:ascii="XO Thames" w:hAnsi="XO Thames"/>
      <w:b/>
      <w:caps/>
      <w:color w:val="000000"/>
      <w:spacing w:val="0"/>
      <w:sz w:val="40"/>
    </w:rPr>
  </w:style>
  <w:style w:type="character" w:customStyle="1" w:styleId="af">
    <w:name w:val="Подзаголовок Знак"/>
    <w:link w:val="ae"/>
    <w:rPr>
      <w:rFonts w:ascii="XO Thames" w:hAnsi="XO Thames"/>
      <w:i/>
      <w:color w:val="000000"/>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Владимирович Смирнов</dc:creator>
  <cp:keywords/>
  <dc:description/>
  <cp:lastModifiedBy>Александр Владимирович Смирнов</cp:lastModifiedBy>
  <cp:revision>2</cp:revision>
  <dcterms:created xsi:type="dcterms:W3CDTF">2026-05-26T07:16:00Z</dcterms:created>
  <dcterms:modified xsi:type="dcterms:W3CDTF">2026-05-26T07:16:00Z</dcterms:modified>
</cp:coreProperties>
</file>